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tabs>
          <w:tab w:val="left" w:pos="1122"/>
        </w:tabs>
        <w:spacing w:after="0"/>
        <w:jc w:val="center"/>
      </w:pPr>
    </w:p>
    <w:p>
      <w:pPr>
        <w:pStyle w:val="Title"/>
        <w:tabs>
          <w:tab w:val="left" w:pos="1122"/>
        </w:tabs>
        <w:spacing w:after="0"/>
        <w:jc w:val="center"/>
        <w:rPr>
          <w:rFonts w:ascii="Segoe UI" w:cs="Segoe UI" w:hAnsi="Segoe UI" w:eastAsia="Segoe UI"/>
          <w:outline w:val="0"/>
          <w:color w:val="002060"/>
          <w:sz w:val="44"/>
          <w:szCs w:val="44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Segoe UI" w:cs="Segoe UI" w:hAnsi="Segoe UI" w:eastAsia="Segoe UI"/>
          <w:outline w:val="0"/>
          <w:color w:val="002060"/>
          <w:sz w:val="44"/>
          <w:szCs w:val="44"/>
          <w:u w:color="002060"/>
          <w:rtl w:val="0"/>
          <w14:textFill>
            <w14:solidFill>
              <w14:srgbClr w14:val="002060"/>
            </w14:solidFill>
          </w14:textFill>
        </w:rPr>
        <w:t xml:space="preserve">Περιοδική </w:t>
      </w:r>
      <w:r>
        <w:rPr>
          <w:rFonts w:ascii="Segoe UI" w:cs="Segoe UI" w:hAnsi="Segoe UI" w:eastAsia="Segoe UI"/>
          <w:outline w:val="0"/>
          <w:color w:val="002060"/>
          <w:sz w:val="44"/>
          <w:szCs w:val="44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- </w:t>
      </w:r>
      <w:r>
        <w:rPr>
          <w:rFonts w:ascii="Segoe UI" w:cs="Segoe UI" w:hAnsi="Segoe UI" w:eastAsia="Segoe UI"/>
          <w:outline w:val="0"/>
          <w:color w:val="002060"/>
          <w:sz w:val="44"/>
          <w:szCs w:val="44"/>
          <w:u w:color="002060"/>
          <w:rtl w:val="0"/>
          <w14:textFill>
            <w14:solidFill>
              <w14:srgbClr w14:val="002060"/>
            </w14:solidFill>
          </w14:textFill>
        </w:rPr>
        <w:t>Εποχιακή Πεζοδρόμηση Κέντρου</w:t>
      </w:r>
    </w:p>
    <w:p>
      <w:pPr>
        <w:pStyle w:val="Title"/>
        <w:tabs>
          <w:tab w:val="left" w:pos="1122"/>
        </w:tabs>
        <w:spacing w:after="0"/>
        <w:jc w:val="center"/>
        <w:rPr>
          <w:rFonts w:ascii="Segoe UI" w:cs="Segoe UI" w:hAnsi="Segoe UI" w:eastAsia="Segoe UI"/>
          <w:outline w:val="0"/>
          <w:color w:val="002060"/>
          <w:sz w:val="44"/>
          <w:szCs w:val="44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Segoe UI" w:cs="Segoe UI" w:hAnsi="Segoe UI" w:eastAsia="Segoe UI"/>
          <w:outline w:val="0"/>
          <w:color w:val="002060"/>
          <w:sz w:val="44"/>
          <w:szCs w:val="44"/>
          <w:u w:color="002060"/>
          <w:rtl w:val="0"/>
          <w14:textFill>
            <w14:solidFill>
              <w14:srgbClr w14:val="002060"/>
            </w14:solidFill>
          </w14:textFill>
        </w:rPr>
        <w:t>Αγίου Νικολάου</w:t>
      </w:r>
    </w:p>
    <w:p>
      <w:pPr>
        <w:pStyle w:val="Subtitle"/>
        <w:spacing w:after="0" w:line="240" w:lineRule="auto"/>
        <w:jc w:val="center"/>
        <w:rPr>
          <w:rFonts w:ascii="Segoe UI" w:cs="Segoe UI" w:hAnsi="Segoe UI" w:eastAsia="Segoe UI"/>
          <w:outline w:val="0"/>
          <w:color w:val="002060"/>
          <w:sz w:val="44"/>
          <w:szCs w:val="44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Subtitle"/>
        <w:spacing w:after="0" w:line="240" w:lineRule="auto"/>
        <w:jc w:val="center"/>
        <w:rPr>
          <w:rFonts w:ascii="Segoe UI" w:cs="Segoe UI" w:hAnsi="Segoe UI" w:eastAsia="Segoe UI"/>
          <w:i w:val="0"/>
          <w:iCs w:val="0"/>
          <w:outline w:val="0"/>
          <w:color w:val="002060"/>
          <w:sz w:val="32"/>
          <w:szCs w:val="32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Segoe UI" w:cs="Segoe UI" w:hAnsi="Segoe UI" w:eastAsia="Segoe UI"/>
          <w:i w:val="0"/>
          <w:iCs w:val="0"/>
          <w:outline w:val="0"/>
          <w:color w:val="002060"/>
          <w:sz w:val="32"/>
          <w:szCs w:val="32"/>
          <w:u w:color="002060"/>
          <w:rtl w:val="0"/>
          <w14:textFill>
            <w14:solidFill>
              <w14:srgbClr w14:val="002060"/>
            </w14:solidFill>
          </w14:textFill>
        </w:rPr>
        <w:t xml:space="preserve">Συνοπτική Περιγραφή 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b w:val="1"/>
          <w:bCs w:val="1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b w:val="1"/>
          <w:bCs w:val="1"/>
          <w:sz w:val="24"/>
          <w:szCs w:val="24"/>
        </w:rPr>
      </w:pPr>
      <w:r>
        <w:rPr>
          <w:rFonts w:ascii="Segoe UI" w:cs="Segoe UI" w:hAnsi="Segoe UI" w:eastAsia="Segoe UI"/>
          <w:b w:val="1"/>
          <w:bCs w:val="1"/>
          <w:sz w:val="24"/>
          <w:szCs w:val="24"/>
          <w:rtl w:val="0"/>
        </w:rPr>
        <w:t xml:space="preserve">Υφιστάμενη Κατάσταση 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b w:val="1"/>
          <w:bCs w:val="1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Ο μεγάλος αριθμός επισκεπτών τους καλοκαιρινούς μήνες επιφέρει σημαντικές αλλαγές στα κυκλοφοριακά χαρακτηριστικά της πόλης και έντονα προβλήματα σε θέματα</w:t>
      </w:r>
      <w:r>
        <w:rPr>
          <w:rFonts w:ascii="Segoe UI" w:cs="Segoe UI" w:hAnsi="Segoe UI" w:eastAsia="Segoe UI"/>
          <w:sz w:val="24"/>
          <w:szCs w:val="24"/>
          <w:rtl w:val="0"/>
        </w:rPr>
        <w:t>: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  <w:r>
        <w:rPr>
          <w:rFonts w:ascii="Segoe UI" w:cs="Segoe UI" w:hAnsi="Segoe UI" w:eastAsia="Segoe UI"/>
          <w:sz w:val="24"/>
          <w:szCs w:val="24"/>
          <w:rtl w:val="0"/>
          <w:lang w:val="ru-RU"/>
        </w:rPr>
        <w:t xml:space="preserve">- </w:t>
      </w:r>
      <w:r>
        <w:rPr>
          <w:rFonts w:ascii="Segoe UI" w:cs="Segoe UI" w:hAnsi="Segoe UI" w:eastAsia="Segoe UI"/>
          <w:sz w:val="24"/>
          <w:szCs w:val="24"/>
          <w:rtl w:val="0"/>
        </w:rPr>
        <w:t>οδικής Ασφάλειας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  <w:r>
        <w:rPr>
          <w:rFonts w:ascii="Segoe UI" w:cs="Segoe UI" w:hAnsi="Segoe UI" w:eastAsia="Segoe UI"/>
          <w:sz w:val="24"/>
          <w:szCs w:val="24"/>
          <w:rtl w:val="0"/>
          <w:lang w:val="ru-RU"/>
        </w:rPr>
        <w:t xml:space="preserve">- </w:t>
      </w:r>
      <w:r>
        <w:rPr>
          <w:rFonts w:ascii="Segoe UI" w:cs="Segoe UI" w:hAnsi="Segoe UI" w:eastAsia="Segoe UI"/>
          <w:sz w:val="24"/>
          <w:szCs w:val="24"/>
          <w:rtl w:val="0"/>
        </w:rPr>
        <w:t>κυκλοφοριακής συμφόρησης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  <w:r>
        <w:rPr>
          <w:rFonts w:ascii="Segoe UI" w:cs="Segoe UI" w:hAnsi="Segoe UI" w:eastAsia="Segoe UI"/>
          <w:sz w:val="24"/>
          <w:szCs w:val="24"/>
          <w:rtl w:val="0"/>
          <w:lang w:val="ru-RU"/>
        </w:rPr>
        <w:t xml:space="preserve">- </w:t>
      </w:r>
      <w:r>
        <w:rPr>
          <w:rFonts w:ascii="Segoe UI" w:cs="Segoe UI" w:hAnsi="Segoe UI" w:eastAsia="Segoe UI"/>
          <w:sz w:val="24"/>
          <w:szCs w:val="24"/>
          <w:rtl w:val="0"/>
        </w:rPr>
        <w:t>στάθμευσης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  <w:r>
        <w:rPr>
          <w:rFonts w:ascii="Segoe UI" w:cs="Segoe UI" w:hAnsi="Segoe UI" w:eastAsia="Segoe UI"/>
          <w:sz w:val="24"/>
          <w:szCs w:val="24"/>
          <w:rtl w:val="0"/>
          <w:lang w:val="ru-RU"/>
        </w:rPr>
        <w:t xml:space="preserve">- </w:t>
      </w:r>
      <w:r>
        <w:rPr>
          <w:rFonts w:ascii="Segoe UI" w:cs="Segoe UI" w:hAnsi="Segoe UI" w:eastAsia="Segoe UI"/>
          <w:sz w:val="24"/>
          <w:szCs w:val="24"/>
          <w:rtl w:val="0"/>
        </w:rPr>
        <w:t>προσβασιμότητας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b w:val="1"/>
          <w:bCs w:val="1"/>
          <w:sz w:val="24"/>
          <w:szCs w:val="24"/>
        </w:rPr>
      </w:pPr>
      <w:r>
        <w:rPr>
          <w:rFonts w:ascii="Segoe UI" w:cs="Segoe UI" w:hAnsi="Segoe UI" w:eastAsia="Segoe UI"/>
          <w:b w:val="1"/>
          <w:bCs w:val="1"/>
          <w:sz w:val="24"/>
          <w:szCs w:val="24"/>
          <w:rtl w:val="0"/>
        </w:rPr>
        <w:t>Πρόταση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b w:val="1"/>
          <w:bCs w:val="1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Σε αυτό το πλαίσιο προτείνεται σύστημα εποχιακής πεζοδρόμησης του κέντρου του Αγίου Νικολάου όπως παρουσιάζεται στη συνέχεια</w:t>
      </w:r>
      <w:r>
        <w:rPr>
          <w:rFonts w:ascii="Segoe UI" w:cs="Segoe UI" w:hAnsi="Segoe UI" w:eastAsia="Segoe UI"/>
          <w:sz w:val="24"/>
          <w:szCs w:val="24"/>
          <w:rtl w:val="0"/>
        </w:rPr>
        <w:t>: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 xml:space="preserve">Περιοδική απαγόρευση κυκλοφορίας οχημάτων τις απογευματινές ώρες 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(18:00 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– 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24:00) </w:t>
      </w:r>
      <w:r>
        <w:rPr>
          <w:rFonts w:ascii="Segoe UI" w:cs="Segoe UI" w:hAnsi="Segoe UI" w:eastAsia="Segoe UI"/>
          <w:sz w:val="24"/>
          <w:szCs w:val="24"/>
          <w:rtl w:val="0"/>
        </w:rPr>
        <w:t>στις παρακάτω οδούς</w:t>
      </w:r>
      <w:r>
        <w:rPr>
          <w:rFonts w:ascii="Segoe UI" w:cs="Segoe UI" w:hAnsi="Segoe UI" w:eastAsia="Segoe UI"/>
          <w:sz w:val="24"/>
          <w:szCs w:val="24"/>
          <w:rtl w:val="0"/>
        </w:rPr>
        <w:t>: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Πλατεία Ελευθερίου Βενιζέλου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Ρούσσου Κούνδουρου από Πλατεία Ελευθερίου Βενιζέλου έως Κων</w:t>
      </w:r>
      <w:r>
        <w:rPr>
          <w:rFonts w:ascii="Segoe UI" w:cs="Segoe UI" w:hAnsi="Segoe UI" w:eastAsia="Segoe UI"/>
          <w:sz w:val="24"/>
          <w:szCs w:val="24"/>
          <w:rtl w:val="0"/>
        </w:rPr>
        <w:t>/</w:t>
      </w:r>
      <w:r>
        <w:rPr>
          <w:rFonts w:ascii="Segoe UI" w:cs="Segoe UI" w:hAnsi="Segoe UI" w:eastAsia="Segoe UI"/>
          <w:sz w:val="24"/>
          <w:szCs w:val="24"/>
          <w:rtl w:val="0"/>
        </w:rPr>
        <w:t>νου Παλαιολόγου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28</w:t>
      </w:r>
      <w:r>
        <w:rPr>
          <w:rFonts w:ascii="Segoe UI" w:cs="Segoe UI" w:hAnsi="Segoe UI" w:eastAsia="Segoe UI"/>
          <w:sz w:val="24"/>
          <w:szCs w:val="24"/>
          <w:rtl w:val="0"/>
        </w:rPr>
        <w:t>ης Οκτωβρίου από Πλατεία Ελευθερίου Βενιζέλου έως Νικ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. </w:t>
      </w:r>
      <w:r>
        <w:rPr>
          <w:rFonts w:ascii="Segoe UI" w:cs="Segoe UI" w:hAnsi="Segoe UI" w:eastAsia="Segoe UI"/>
          <w:sz w:val="24"/>
          <w:szCs w:val="24"/>
          <w:rtl w:val="0"/>
        </w:rPr>
        <w:t>Πλαστήρα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Μοδάτσου από Ηρ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. </w:t>
      </w:r>
      <w:r>
        <w:rPr>
          <w:rFonts w:ascii="Segoe UI" w:cs="Segoe UI" w:hAnsi="Segoe UI" w:eastAsia="Segoe UI"/>
          <w:sz w:val="24"/>
          <w:szCs w:val="24"/>
          <w:rtl w:val="0"/>
        </w:rPr>
        <w:t>Πολυτεχνείου έως Κων</w:t>
      </w:r>
      <w:r>
        <w:rPr>
          <w:rFonts w:ascii="Segoe UI" w:cs="Segoe UI" w:hAnsi="Segoe UI" w:eastAsia="Segoe UI"/>
          <w:sz w:val="24"/>
          <w:szCs w:val="24"/>
          <w:rtl w:val="0"/>
        </w:rPr>
        <w:t>/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νου Σφακιανάκη 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 xml:space="preserve">Μεραρχίας από Πλατεία Ελευθερίου Βενιζέλου έως Μελετίου Μεταξάκη 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&amp; </w:t>
      </w:r>
      <w:r>
        <w:rPr>
          <w:rFonts w:ascii="Segoe UI" w:cs="Segoe UI" w:hAnsi="Segoe UI" w:eastAsia="Segoe UI"/>
          <w:sz w:val="24"/>
          <w:szCs w:val="24"/>
          <w:rtl w:val="0"/>
        </w:rPr>
        <w:t>Δημοκρατίας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Σοφοκλή Βενιζέλου από Πλατεία Ελευθερίου Βενιζέλου έως Μελετίου Μεταξάκη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Κλυτωνύμου στο κομμάτι που είναι κάθετο στην οδό Φιλελλήνων και παράλληλο με την οδό Δημοκρατίας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 xml:space="preserve">Δασκαλογιάννη από Πλατεία Ελευθερίου Βενιζέλου έως Φιλλελήνων 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Γαβριήλ  από Φιλελλήνων έως Κλυτωνύμου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 xml:space="preserve">Αρκαδίου από Φιλελλήνων έως </w:t>
      </w:r>
      <w:r>
        <w:rPr>
          <w:rFonts w:ascii="Segoe UI" w:cs="Segoe UI" w:hAnsi="Segoe UI" w:eastAsia="Segoe UI"/>
          <w:sz w:val="24"/>
          <w:szCs w:val="24"/>
          <w:rtl w:val="0"/>
        </w:rPr>
        <w:t>28</w:t>
      </w:r>
      <w:r>
        <w:rPr>
          <w:rFonts w:ascii="Segoe UI" w:cs="Segoe UI" w:hAnsi="Segoe UI" w:eastAsia="Segoe UI"/>
          <w:sz w:val="24"/>
          <w:szCs w:val="24"/>
          <w:rtl w:val="0"/>
        </w:rPr>
        <w:t>ης Οκτωβρίου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Αλλαγή κατέυθυνσης στις παρακάτω οδούς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Λασθένους από Μιχ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. </w:t>
      </w:r>
      <w:r>
        <w:rPr>
          <w:rFonts w:ascii="Segoe UI" w:cs="Segoe UI" w:hAnsi="Segoe UI" w:eastAsia="Segoe UI"/>
          <w:sz w:val="24"/>
          <w:szCs w:val="24"/>
          <w:rtl w:val="0"/>
        </w:rPr>
        <w:t>Σφακιανάκη έως Κων</w:t>
      </w:r>
      <w:r>
        <w:rPr>
          <w:rFonts w:ascii="Segoe UI" w:cs="Segoe UI" w:hAnsi="Segoe UI" w:eastAsia="Segoe UI"/>
          <w:sz w:val="24"/>
          <w:szCs w:val="24"/>
          <w:rtl w:val="0"/>
        </w:rPr>
        <w:t>/</w:t>
      </w:r>
      <w:r>
        <w:rPr>
          <w:rFonts w:ascii="Segoe UI" w:cs="Segoe UI" w:hAnsi="Segoe UI" w:eastAsia="Segoe UI"/>
          <w:sz w:val="24"/>
          <w:szCs w:val="24"/>
          <w:rtl w:val="0"/>
        </w:rPr>
        <w:t>νου Σφακιανάκη</w:t>
      </w:r>
    </w:p>
    <w:p>
      <w:pPr>
        <w:pStyle w:val="List Paragraph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Φιλλελήνων από Νικ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. 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Πλαστήρα έως Δημοκρατίας 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Τονίζεται ότι από την απαγόρευση κυκλοφορίας εξαιρούνται οι παρακάτω κατηγορίες οχημάτων</w:t>
      </w:r>
      <w:r>
        <w:rPr>
          <w:rFonts w:ascii="Segoe UI" w:cs="Segoe UI" w:hAnsi="Segoe UI" w:eastAsia="Segoe UI"/>
          <w:sz w:val="24"/>
          <w:szCs w:val="24"/>
          <w:rtl w:val="0"/>
        </w:rPr>
        <w:t>: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Αστική Συγκοινωνία</w:t>
      </w: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Ταξί</w:t>
      </w: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ΚΤΕΛ</w:t>
      </w: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Οχήματα ατόμων με Ειδικές Ανάγκες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 xml:space="preserve">Οχήματα Έκτακτης Ανάγκης </w:t>
      </w:r>
      <w:r>
        <w:rPr>
          <w:rFonts w:ascii="Segoe UI" w:cs="Segoe UI" w:hAnsi="Segoe UI" w:eastAsia="Segoe UI"/>
          <w:sz w:val="24"/>
          <w:szCs w:val="24"/>
          <w:rtl w:val="0"/>
        </w:rPr>
        <w:t>(</w:t>
      </w:r>
      <w:r>
        <w:rPr>
          <w:rFonts w:ascii="Segoe UI" w:cs="Segoe UI" w:hAnsi="Segoe UI" w:eastAsia="Segoe UI"/>
          <w:sz w:val="24"/>
          <w:szCs w:val="24"/>
          <w:rtl w:val="0"/>
        </w:rPr>
        <w:t>ασθενοφόρα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, </w:t>
      </w:r>
      <w:r>
        <w:rPr>
          <w:rFonts w:ascii="Segoe UI" w:cs="Segoe UI" w:hAnsi="Segoe UI" w:eastAsia="Segoe UI"/>
          <w:sz w:val="24"/>
          <w:szCs w:val="24"/>
          <w:rtl w:val="0"/>
        </w:rPr>
        <w:t>πυροσβεστική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, </w:t>
      </w:r>
      <w:r>
        <w:rPr>
          <w:rFonts w:ascii="Segoe UI" w:cs="Segoe UI" w:hAnsi="Segoe UI" w:eastAsia="Segoe UI"/>
          <w:sz w:val="24"/>
          <w:szCs w:val="24"/>
          <w:rtl w:val="0"/>
        </w:rPr>
        <w:t>αστυνομία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, </w:t>
      </w:r>
      <w:r>
        <w:rPr>
          <w:rFonts w:ascii="Segoe UI" w:cs="Segoe UI" w:hAnsi="Segoe UI" w:eastAsia="Segoe UI"/>
          <w:sz w:val="24"/>
          <w:szCs w:val="24"/>
          <w:rtl w:val="0"/>
        </w:rPr>
        <w:t>κλπ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.) </w:t>
      </w: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Segoe UI" w:cs="Segoe UI" w:hAnsi="Segoe UI" w:eastAsia="Segoe UI"/>
          <w:sz w:val="24"/>
          <w:szCs w:val="24"/>
          <w:rtl w:val="0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Οχήματα εξυπηρέτησης Δημόσιων Υπηρεσιών και Τραπεζών</w:t>
      </w:r>
      <w:r>
        <w:rPr>
          <w:rFonts w:ascii="Segoe UI" w:cs="Segoe UI" w:hAnsi="Segoe UI" w:eastAsia="Segoe UI"/>
          <w:sz w:val="24"/>
          <w:szCs w:val="24"/>
          <w:rtl w:val="0"/>
        </w:rPr>
        <w:t>/</w:t>
      </w:r>
      <w:r>
        <w:rPr>
          <w:rFonts w:ascii="Segoe UI" w:cs="Segoe UI" w:hAnsi="Segoe UI" w:eastAsia="Segoe UI"/>
          <w:sz w:val="24"/>
          <w:szCs w:val="24"/>
          <w:rtl w:val="0"/>
        </w:rPr>
        <w:t>Δικτύων</w:t>
      </w:r>
      <w:r>
        <w:rPr>
          <w:rFonts w:ascii="Segoe UI" w:cs="Segoe UI" w:hAnsi="Segoe UI" w:eastAsia="Segoe UI"/>
          <w:sz w:val="24"/>
          <w:szCs w:val="24"/>
          <w:rtl w:val="0"/>
        </w:rPr>
        <w:t>/</w:t>
      </w:r>
      <w:r>
        <w:rPr>
          <w:rFonts w:ascii="Segoe UI" w:cs="Segoe UI" w:hAnsi="Segoe UI" w:eastAsia="Segoe UI"/>
          <w:sz w:val="24"/>
          <w:szCs w:val="24"/>
          <w:rtl w:val="0"/>
        </w:rPr>
        <w:t>Οργανισμών Κοινής Ωφέλειας</w:t>
      </w:r>
      <w:r>
        <w:rPr>
          <w:rFonts w:ascii="Segoe UI" w:cs="Segoe UI" w:hAnsi="Segoe UI" w:eastAsia="Segoe UI"/>
          <w:sz w:val="24"/>
          <w:szCs w:val="24"/>
          <w:rtl w:val="0"/>
        </w:rPr>
        <w:t>.</w:t>
      </w:r>
    </w:p>
    <w:p>
      <w:pPr>
        <w:pStyle w:val="Body A"/>
        <w:spacing w:after="0" w:line="240" w:lineRule="auto"/>
        <w:jc w:val="both"/>
        <w:rPr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b w:val="1"/>
          <w:bCs w:val="1"/>
          <w:sz w:val="24"/>
          <w:szCs w:val="24"/>
        </w:rPr>
      </w:pPr>
      <w:r>
        <w:rPr>
          <w:rFonts w:ascii="Segoe UI" w:cs="Segoe UI" w:hAnsi="Segoe UI" w:eastAsia="Segoe UI"/>
          <w:b w:val="1"/>
          <w:bCs w:val="1"/>
          <w:sz w:val="24"/>
          <w:szCs w:val="24"/>
          <w:rtl w:val="0"/>
        </w:rPr>
        <w:t>Αποτελέσματα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b w:val="1"/>
          <w:bCs w:val="1"/>
          <w:sz w:val="24"/>
          <w:szCs w:val="24"/>
          <w:u w:val="single"/>
        </w:rPr>
      </w:pP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Η παρούσα παρέμβαση έχει ως στόχο την ανάκτηση του Δημόσιου Χώρου και την αναβάθμιση της ποιότητας ζωής και της εικόνας της πόλης σε κατοίκους και επισκέπτες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. </w:t>
      </w:r>
    </w:p>
    <w:p>
      <w:pPr>
        <w:pStyle w:val="Body A"/>
        <w:spacing w:after="0" w:line="240" w:lineRule="auto"/>
        <w:jc w:val="both"/>
        <w:rPr>
          <w:rFonts w:ascii="Segoe UI" w:cs="Segoe UI" w:hAnsi="Segoe UI" w:eastAsia="Segoe UI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sz w:val="24"/>
          <w:szCs w:val="24"/>
        </w:rPr>
      </w:pPr>
      <w:r>
        <w:rPr>
          <w:rFonts w:ascii="Segoe UI" w:cs="Segoe UI" w:hAnsi="Segoe UI" w:eastAsia="Segoe UI"/>
          <w:sz w:val="24"/>
          <w:szCs w:val="24"/>
          <w:rtl w:val="0"/>
        </w:rPr>
        <w:t>Εντάσσεται στη νέα ολοκληρωμένη πολιτική βιώσιμης αστικής κινητικότητας του Δήμου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, </w:t>
      </w:r>
      <w:r>
        <w:rPr>
          <w:rFonts w:ascii="Segoe UI" w:cs="Segoe UI" w:hAnsi="Segoe UI" w:eastAsia="Segoe UI"/>
          <w:sz w:val="24"/>
          <w:szCs w:val="24"/>
          <w:rtl w:val="0"/>
        </w:rPr>
        <w:t xml:space="preserve">η οποία σταδιακά θα εφαρμοστεί σε ακόμα μεγαλύτερο βαθμό με συγκοινωνιακά πολεοδομικά και αρχιτεκτονικά χαρακτηριστικά </w:t>
      </w:r>
    </w:p>
    <w:p>
      <w:pPr>
        <w:pStyle w:val="Body A"/>
        <w:sectPr>
          <w:headerReference w:type="default" r:id="rId4"/>
          <w:footerReference w:type="default" r:id="rId5"/>
          <w:pgSz w:w="16840" w:h="11900" w:orient="landscape"/>
          <w:pgMar w:top="1440" w:right="1800" w:bottom="1440" w:left="1800" w:header="708" w:footer="708"/>
          <w:bidi w:val="0"/>
        </w:sectPr>
      </w:pPr>
    </w:p>
    <w:p>
      <w:pPr>
        <w:pStyle w:val="Body A"/>
        <w:spacing w:after="0" w:line="240" w:lineRule="auto"/>
        <w:jc w:val="center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line">
                  <wp:posOffset>5723890</wp:posOffset>
                </wp:positionV>
                <wp:extent cx="9277350" cy="139700"/>
                <wp:effectExtent l="0" t="0" r="0" b="0"/>
                <wp:wrapNone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0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Segoe UI" w:cs="Segoe UI" w:hAnsi="Segoe UI" w:eastAsia="Segoe UI"/>
                                <w:rtl w:val="0"/>
                              </w:rPr>
                              <w:t xml:space="preserve">Εικόνα </w:t>
                            </w:r>
                            <w:r>
                              <w:rPr>
                                <w:rFonts w:ascii="Segoe UI" w:cs="Segoe UI" w:hAnsi="Segoe UI" w:eastAsia="Segoe UI"/>
                                <w:rtl w:val="0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6.0pt;margin-top:450.7pt;width:730.5pt;height:11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Segoe UI" w:cs="Segoe UI" w:hAnsi="Segoe UI" w:eastAsia="Segoe UI"/>
                          <w:rtl w:val="0"/>
                        </w:rPr>
                        <w:t xml:space="preserve">Εικόνα </w:t>
                      </w:r>
                      <w:r>
                        <w:rPr>
                          <w:rFonts w:ascii="Segoe UI" w:cs="Segoe UI" w:hAnsi="Segoe UI" w:eastAsia="Segoe UI"/>
                          <w:rtl w:val="0"/>
                          <w:lang w:val="ru-RU"/>
                        </w:rPr>
                        <w:t>1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drawing xmlns:a="http://schemas.openxmlformats.org/drawingml/2006/main">
          <wp:inline distT="0" distB="0" distL="0" distR="0">
            <wp:extent cx="7692579" cy="5478119"/>
            <wp:effectExtent l="0" t="0" r="0" b="0"/>
            <wp:docPr id="1073741828" name="officeArt object" descr="Agios_Nikolaos_Protasi_page-000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gios_Nikolaos_Protasi_page-0001 (1).jpg" descr="Agios_Nikolaos_Protasi_page-0001 (1)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958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692579" cy="5478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spacing w:after="0" w:line="240" w:lineRule="auto"/>
        <w:jc w:val="center"/>
      </w:pPr>
      <w: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1502964</wp:posOffset>
            </wp:positionH>
            <wp:positionV relativeFrom="line">
              <wp:posOffset>2684</wp:posOffset>
            </wp:positionV>
            <wp:extent cx="7674845" cy="5427432"/>
            <wp:effectExtent l="0" t="0" r="0" b="0"/>
            <wp:wrapNone/>
            <wp:docPr id="1073741829" name="officeArt object" descr="Agios_Nikolaos_Eisodos-Exodos_1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gios_Nikolaos_Eisodos-Exodos_1_page-0001.jpg" descr="Agios_Nikolaos_Eisodos-Exodos_1_page-000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8497" t="8107" r="8579" b="8784"/>
                    <a:stretch>
                      <a:fillRect/>
                    </a:stretch>
                  </pic:blipFill>
                  <pic:spPr>
                    <a:xfrm>
                      <a:off x="0" y="0"/>
                      <a:ext cx="7674845" cy="54274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caption"/>
        <w:jc w:val="center"/>
      </w:pPr>
    </w:p>
    <w:p>
      <w:pPr>
        <w:pStyle w:val="caption"/>
        <w:jc w:val="center"/>
      </w:pPr>
    </w:p>
    <w:p>
      <w:pPr>
        <w:pStyle w:val="caption"/>
        <w:jc w:val="center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caption"/>
        <w:jc w:val="center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caption"/>
        <w:jc w:val="center"/>
      </w:pPr>
    </w:p>
    <w:p>
      <w:pPr>
        <w:pStyle w:val="caption"/>
        <w:jc w:val="center"/>
        <w:rPr>
          <w:rFonts w:ascii="Segoe UI" w:cs="Segoe UI" w:hAnsi="Segoe UI" w:eastAsia="Segoe UI"/>
        </w:rPr>
      </w:pPr>
      <w:r>
        <w:rPr>
          <w:rFonts w:ascii="Segoe UI" w:cs="Segoe UI" w:hAnsi="Segoe UI" w:eastAsia="Segoe UI"/>
          <w:rtl w:val="0"/>
        </w:rPr>
        <w:t xml:space="preserve">Εικόνα </w:t>
      </w:r>
      <w:r>
        <w:rPr>
          <w:rFonts w:ascii="Segoe UI" w:cs="Segoe UI" w:hAnsi="Segoe UI" w:eastAsia="Segoe UI"/>
          <w:rtl w:val="0"/>
        </w:rPr>
        <w:t xml:space="preserve">2 </w:t>
      </w:r>
      <w:r>
        <w:rPr>
          <w:rFonts w:ascii="Segoe UI" w:cs="Segoe UI" w:hAnsi="Segoe UI" w:eastAsia="Segoe UI"/>
          <w:rtl w:val="0"/>
        </w:rPr>
        <w:t xml:space="preserve">Απεικόνιση διαδρομής </w:t>
      </w:r>
      <w:r>
        <w:rPr>
          <w:rFonts w:ascii="Segoe UI" w:cs="Segoe UI" w:hAnsi="Segoe UI" w:eastAsia="Segoe UI"/>
          <w:rtl w:val="0"/>
        </w:rPr>
        <w:t>1</w:t>
      </w:r>
    </w:p>
    <w:p>
      <w:pPr>
        <w:pStyle w:val="Body A"/>
        <w:spacing w:after="0" w:line="240" w:lineRule="auto"/>
        <w:jc w:val="center"/>
      </w:pPr>
      <w:r>
        <w:rPr>
          <w:rFonts w:ascii="Segoe UI" w:cs="Segoe UI" w:hAnsi="Segoe UI" w:eastAsia="Segoe UI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1251904</wp:posOffset>
            </wp:positionH>
            <wp:positionV relativeFrom="line">
              <wp:posOffset>2685</wp:posOffset>
            </wp:positionV>
            <wp:extent cx="7856581" cy="5557497"/>
            <wp:effectExtent l="0" t="0" r="0" b="0"/>
            <wp:wrapNone/>
            <wp:docPr id="1073741830" name="officeArt object" descr="Agios_Nikolaos_Eisodos-Exodos_2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gios_Nikolaos_Eisodos-Exodos_2_page-0001.jpg" descr="Agios_Nikolaos_Eisodos-Exodos_2_page-000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8581" t="8475" r="8661" b="8676"/>
                    <a:stretch>
                      <a:fillRect/>
                    </a:stretch>
                  </pic:blipFill>
                  <pic:spPr>
                    <a:xfrm>
                      <a:off x="0" y="0"/>
                      <a:ext cx="7856581" cy="55574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caption"/>
        <w:jc w:val="center"/>
      </w:pPr>
    </w:p>
    <w:p>
      <w:pPr>
        <w:pStyle w:val="caption"/>
        <w:jc w:val="center"/>
      </w:pPr>
    </w:p>
    <w:p>
      <w:pPr>
        <w:pStyle w:val="caption"/>
        <w:jc w:val="center"/>
        <w:rPr>
          <w:rFonts w:ascii="Segoe UI" w:cs="Segoe UI" w:hAnsi="Segoe UI" w:eastAsia="Segoe UI"/>
        </w:rPr>
      </w:pPr>
      <w:r>
        <w:rPr>
          <w:rFonts w:ascii="Segoe UI" w:cs="Segoe UI" w:hAnsi="Segoe UI" w:eastAsia="Segoe UI"/>
          <w:rtl w:val="0"/>
        </w:rPr>
        <w:t xml:space="preserve">Εικόνα </w:t>
      </w:r>
      <w:r>
        <w:rPr>
          <w:rFonts w:ascii="Segoe UI" w:cs="Segoe UI" w:hAnsi="Segoe UI" w:eastAsia="Segoe UI"/>
          <w:rtl w:val="0"/>
        </w:rPr>
        <w:t xml:space="preserve">3 </w:t>
      </w:r>
      <w:r>
        <w:rPr>
          <w:rFonts w:ascii="Segoe UI" w:cs="Segoe UI" w:hAnsi="Segoe UI" w:eastAsia="Segoe UI"/>
          <w:rtl w:val="0"/>
        </w:rPr>
        <w:t xml:space="preserve">Απεικόνιση διαδρομής </w:t>
      </w:r>
      <w:r>
        <w:rPr>
          <w:rFonts w:ascii="Segoe UI" w:cs="Segoe UI" w:hAnsi="Segoe UI" w:eastAsia="Segoe UI"/>
          <w:rtl w:val="0"/>
        </w:rPr>
        <w:t>2</w:t>
      </w:r>
    </w:p>
    <w:p>
      <w:pPr>
        <w:pStyle w:val="Body A"/>
        <w:spacing w:after="0" w:line="240" w:lineRule="auto"/>
        <w:jc w:val="center"/>
      </w:pPr>
      <w:r>
        <w:rPr>
          <w:rFonts w:ascii="Segoe UI" w:cs="Segoe UI" w:hAnsi="Segoe UI" w:eastAsia="Segoe UI"/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1309557</wp:posOffset>
            </wp:positionH>
            <wp:positionV relativeFrom="page">
              <wp:posOffset>381672</wp:posOffset>
            </wp:positionV>
            <wp:extent cx="8430730" cy="5932948"/>
            <wp:effectExtent l="0" t="0" r="0" b="0"/>
            <wp:wrapNone/>
            <wp:docPr id="1073741831" name="officeArt object" descr="Agios_Nikolaos_Eisodos-Exodos_3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gios_Nikolaos_Eisodos-Exodos_3_page-0001.jpg" descr="Agios_Nikolaos_Eisodos-Exodos_3_page-000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8581" t="8686" r="8661" b="8676"/>
                    <a:stretch>
                      <a:fillRect/>
                    </a:stretch>
                  </pic:blipFill>
                  <pic:spPr>
                    <a:xfrm>
                      <a:off x="0" y="0"/>
                      <a:ext cx="8430730" cy="5932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Body A"/>
        <w:spacing w:after="0" w:line="240" w:lineRule="auto"/>
        <w:jc w:val="center"/>
      </w:pPr>
    </w:p>
    <w:p>
      <w:pPr>
        <w:pStyle w:val="caption"/>
        <w:jc w:val="center"/>
      </w:pPr>
      <w:r>
        <w:rPr>
          <w:rFonts w:ascii="Segoe UI" w:cs="Segoe UI" w:hAnsi="Segoe UI" w:eastAsia="Segoe UI"/>
          <w:rtl w:val="0"/>
        </w:rPr>
        <w:t xml:space="preserve">Εικόνα </w:t>
      </w:r>
      <w:r>
        <w:rPr>
          <w:rFonts w:ascii="Segoe UI" w:cs="Segoe UI" w:hAnsi="Segoe UI" w:eastAsia="Segoe UI"/>
          <w:rtl w:val="0"/>
        </w:rPr>
        <w:t xml:space="preserve">4 </w:t>
      </w:r>
      <w:r>
        <w:rPr>
          <w:rFonts w:ascii="Segoe UI" w:cs="Segoe UI" w:hAnsi="Segoe UI" w:eastAsia="Segoe UI"/>
          <w:rtl w:val="0"/>
        </w:rPr>
        <w:t xml:space="preserve">Απεικόνιση διαδρομής </w:t>
      </w:r>
      <w:r>
        <w:rPr>
          <w:rFonts w:ascii="Segoe UI" w:cs="Segoe UI" w:hAnsi="Segoe UI" w:eastAsia="Segoe UI"/>
          <w:rtl w:val="0"/>
        </w:rPr>
        <w:t>3</w:t>
      </w:r>
    </w:p>
    <w:sectPr>
      <w:headerReference w:type="default" r:id="rId10"/>
      <w:footerReference w:type="default" r:id="rId11"/>
      <w:pgSz w:w="16840" w:h="11900" w:orient="landscape"/>
      <w:pgMar w:top="1800" w:right="1440" w:bottom="1276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Calibri Light">
    <w:charset w:val="00"/>
    <w:family w:val="roman"/>
    <w:pitch w:val="default"/>
  </w:font>
  <w:font w:name="Segoe U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360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5772444</wp:posOffset>
          </wp:positionH>
          <wp:positionV relativeFrom="page">
            <wp:posOffset>381672</wp:posOffset>
          </wp:positionV>
          <wp:extent cx="1392073" cy="535412"/>
          <wp:effectExtent l="0" t="0" r="0" b="0"/>
          <wp:wrapNone/>
          <wp:docPr id="1073741825" name="officeArt object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extDescription automatically generated" descr="Text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073" cy="5354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5772444</wp:posOffset>
          </wp:positionH>
          <wp:positionV relativeFrom="page">
            <wp:posOffset>381672</wp:posOffset>
          </wp:positionV>
          <wp:extent cx="1392073" cy="535412"/>
          <wp:effectExtent l="0" t="0" r="0" b="0"/>
          <wp:wrapNone/>
          <wp:docPr id="1073741826" name="officeArt object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TextDescription automatically generated" descr="Text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073" cy="5354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709" w:hanging="42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468" w:hanging="4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188" w:hanging="46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2908" w:hanging="4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28" w:hanging="4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348" w:hanging="46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068" w:hanging="4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788" w:hanging="4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30" w:hanging="3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50" w:hanging="3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470" w:hanging="31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90" w:hanging="3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10" w:hanging="3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30" w:hanging="31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350" w:hanging="3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070" w:hanging="3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 A"/>
    <w:pPr>
      <w:keepNext w:val="0"/>
      <w:keepLines w:val="0"/>
      <w:pageBreakBefore w:val="0"/>
      <w:widowControl w:val="1"/>
      <w:pBdr>
        <w:top w:val="nil"/>
        <w:left w:val="nil"/>
        <w:bottom w:val="single" w:color="4472c4" w:sz="8" w:space="0" w:shadow="0" w:frame="0"/>
        <w:right w:val="nil"/>
      </w:pBdr>
      <w:shd w:val="clear" w:color="auto" w:fill="auto"/>
      <w:suppressAutoHyphens w:val="0"/>
      <w:bidi w:val="0"/>
      <w:spacing w:before="0" w:after="300" w:line="240" w:lineRule="auto"/>
      <w:ind w:left="0" w:right="0" w:firstLine="0"/>
      <w:jc w:val="left"/>
      <w:outlineLvl w:val="9"/>
    </w:pPr>
    <w:rPr>
      <w:rFonts w:ascii="Calibri Light" w:cs="Arial Unicode MS" w:hAnsi="Calibri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23e4f"/>
      <w:spacing w:val="5"/>
      <w:kern w:val="28"/>
      <w:position w:val="0"/>
      <w:sz w:val="52"/>
      <w:szCs w:val="52"/>
      <w:u w:val="none" w:color="323e4f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323E4F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ubtitle">
    <w:name w:val="Subtitle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 Light" w:cs="Calibri Light" w:hAnsi="Calibri Light" w:eastAsia="Calibri Light"/>
      <w:b w:val="0"/>
      <w:bCs w:val="0"/>
      <w:i w:val="1"/>
      <w:iCs w:val="1"/>
      <w:caps w:val="0"/>
      <w:smallCaps w:val="0"/>
      <w:strike w:val="0"/>
      <w:dstrike w:val="0"/>
      <w:outline w:val="0"/>
      <w:color w:val="4472c4"/>
      <w:spacing w:val="15"/>
      <w:kern w:val="0"/>
      <w:position w:val="0"/>
      <w:sz w:val="24"/>
      <w:szCs w:val="24"/>
      <w:u w:val="none" w:color="4472c4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4472C4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paragraph" w:styleId="caption">
    <w:name w:val="caption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4472c4"/>
      <w:spacing w:val="0"/>
      <w:kern w:val="0"/>
      <w:position w:val="0"/>
      <w:sz w:val="18"/>
      <w:szCs w:val="18"/>
      <w:u w:val="none" w:color="4472c4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4472C4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Calibri Light"/>
        <a:ea typeface="Calibri Light"/>
        <a:cs typeface="Calibri Light"/>
      </a:majorFont>
      <a:minorFont>
        <a:latin typeface="Calibri Light"/>
        <a:ea typeface="Calibri Light"/>
        <a:cs typeface="Calibri Light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