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1D" w:rsidRDefault="0002465D" w:rsidP="003F2B1D">
      <w:pPr>
        <w:pStyle w:val="Web"/>
        <w:shd w:val="clear" w:color="auto" w:fill="FFFFFF"/>
        <w:spacing w:after="28" w:line="306" w:lineRule="atLeast"/>
        <w:ind w:firstLine="720"/>
        <w:jc w:val="right"/>
      </w:pPr>
      <w:r>
        <w:rPr>
          <w:b/>
          <w:bCs/>
          <w:color w:val="373737"/>
          <w:sz w:val="27"/>
          <w:szCs w:val="27"/>
        </w:rPr>
        <w:t>21</w:t>
      </w:r>
      <w:r w:rsidR="003F2B1D">
        <w:rPr>
          <w:b/>
          <w:bCs/>
          <w:color w:val="373737"/>
          <w:sz w:val="27"/>
          <w:szCs w:val="27"/>
        </w:rPr>
        <w:t>/11/2018</w:t>
      </w:r>
    </w:p>
    <w:p w:rsidR="003F2B1D" w:rsidRDefault="0085742F" w:rsidP="003F2B1D">
      <w:pPr>
        <w:pStyle w:val="Web"/>
        <w:shd w:val="clear" w:color="auto" w:fill="FFFFFF"/>
        <w:spacing w:after="240" w:line="306" w:lineRule="atLeast"/>
        <w:ind w:firstLine="720"/>
        <w:jc w:val="center"/>
      </w:pPr>
      <w:r w:rsidRPr="0085742F">
        <w:drawing>
          <wp:inline distT="0" distB="0" distL="0" distR="0">
            <wp:extent cx="2809875" cy="1123950"/>
            <wp:effectExtent l="19050" t="0" r="9525" b="0"/>
            <wp:docPr id="2" name="Εικόνα 1" descr="F:\USER\Τα έγγραφά μου\Οι εικόνες μου\εικονες1\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\Τα έγγραφά μου\Οι εικόνες μου\εικονες1\syri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75" cy="11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2F" w:rsidRDefault="0085742F" w:rsidP="003F2B1D">
      <w:pPr>
        <w:pStyle w:val="Web"/>
        <w:shd w:val="clear" w:color="auto" w:fill="FFFFFF"/>
        <w:spacing w:after="240" w:line="306" w:lineRule="atLeast"/>
        <w:ind w:firstLine="720"/>
        <w:jc w:val="center"/>
      </w:pPr>
    </w:p>
    <w:p w:rsidR="003F2B1D" w:rsidRDefault="003F2B1D" w:rsidP="003F2B1D">
      <w:pPr>
        <w:pStyle w:val="Web"/>
        <w:shd w:val="clear" w:color="auto" w:fill="FFFFFF"/>
        <w:spacing w:after="28" w:line="306" w:lineRule="atLeast"/>
        <w:ind w:firstLine="720"/>
        <w:jc w:val="center"/>
      </w:pPr>
      <w:r>
        <w:rPr>
          <w:b/>
          <w:bCs/>
          <w:color w:val="373737"/>
          <w:sz w:val="32"/>
          <w:szCs w:val="32"/>
          <w:u w:val="single"/>
        </w:rPr>
        <w:t>Χαιρετισμός Θραψανιώτη στην συγκέντρωση για τον ΕΝΦΙΑ στον Άγιο Νικόλαο</w:t>
      </w:r>
    </w:p>
    <w:p w:rsidR="003F2B1D" w:rsidRDefault="003F2B1D" w:rsidP="003F2B1D">
      <w:pPr>
        <w:pStyle w:val="Web"/>
        <w:shd w:val="clear" w:color="auto" w:fill="FFFFFF"/>
        <w:spacing w:after="240" w:line="306" w:lineRule="atLeast"/>
        <w:ind w:firstLine="720"/>
        <w:jc w:val="center"/>
      </w:pPr>
    </w:p>
    <w:p w:rsidR="003F2B1D" w:rsidRDefault="003F2B1D" w:rsidP="003F2B1D">
      <w:pPr>
        <w:pStyle w:val="Web"/>
        <w:spacing w:after="0"/>
        <w:rPr>
          <w:color w:val="1D2129"/>
          <w:sz w:val="27"/>
          <w:szCs w:val="27"/>
        </w:rPr>
      </w:pPr>
      <w:r>
        <w:rPr>
          <w:color w:val="1D2129"/>
          <w:sz w:val="27"/>
          <w:szCs w:val="27"/>
        </w:rPr>
        <w:t>Αγαπητοί συμπολίτες,</w:t>
      </w:r>
    </w:p>
    <w:p w:rsidR="003F2B1D" w:rsidRDefault="004D7BC5" w:rsidP="003F2B1D">
      <w:pPr>
        <w:pStyle w:val="Web"/>
        <w:spacing w:after="0"/>
        <w:rPr>
          <w:color w:val="1D2129"/>
          <w:sz w:val="27"/>
          <w:szCs w:val="27"/>
        </w:rPr>
      </w:pPr>
      <w:r>
        <w:rPr>
          <w:color w:val="1D2129"/>
          <w:sz w:val="27"/>
          <w:szCs w:val="27"/>
        </w:rPr>
        <w:t>Κοινοβουλευτικές υποχρεώσεις, ως μέλος της επιτροπής κοινωνικών υποθέσεων, η οποία επεξεργάζεται το νομοσχέδιο «Μείωση των ασφαλιστικών εισφορών και άλλες διατάξεις», το οποίο κατατίθεται αύριο στη Βουλή προς ψήφιση, δεν μου επιτρέπουν να παραβρεθώ στην ση</w:t>
      </w:r>
      <w:r w:rsidR="00277CAF">
        <w:rPr>
          <w:color w:val="1D2129"/>
          <w:sz w:val="27"/>
          <w:szCs w:val="27"/>
        </w:rPr>
        <w:t>μερινή συγκέντρωση διαμαρτυρίας</w:t>
      </w:r>
      <w:r>
        <w:rPr>
          <w:color w:val="1D2129"/>
          <w:sz w:val="27"/>
          <w:szCs w:val="27"/>
        </w:rPr>
        <w:t>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 xml:space="preserve">Είναι γεγονός ότι οι </w:t>
      </w:r>
      <w:r w:rsidR="00277CAF">
        <w:rPr>
          <w:color w:val="1D2129"/>
          <w:sz w:val="27"/>
          <w:szCs w:val="27"/>
        </w:rPr>
        <w:t>περιοριστικές</w:t>
      </w:r>
      <w:r>
        <w:rPr>
          <w:color w:val="1D2129"/>
          <w:sz w:val="27"/>
          <w:szCs w:val="27"/>
        </w:rPr>
        <w:t xml:space="preserve"> πολιτικές που επιβλήθηκαν στην χώρα μας από το 2010, έφεραν μεγάλες ανατροπές στην </w:t>
      </w:r>
      <w:r w:rsidR="00277CAF">
        <w:rPr>
          <w:color w:val="1D2129"/>
          <w:sz w:val="27"/>
          <w:szCs w:val="27"/>
        </w:rPr>
        <w:t xml:space="preserve">ζωή της </w:t>
      </w:r>
      <w:r>
        <w:rPr>
          <w:color w:val="1D2129"/>
          <w:sz w:val="27"/>
          <w:szCs w:val="27"/>
        </w:rPr>
        <w:t>πλειοψηφία</w:t>
      </w:r>
      <w:r w:rsidR="00277CAF">
        <w:rPr>
          <w:color w:val="1D2129"/>
          <w:sz w:val="27"/>
          <w:szCs w:val="27"/>
        </w:rPr>
        <w:t>ς των Ελλήνων</w:t>
      </w:r>
      <w:r>
        <w:rPr>
          <w:color w:val="1D2129"/>
          <w:sz w:val="27"/>
          <w:szCs w:val="27"/>
        </w:rPr>
        <w:t>, με σημαντικότερη αυτή της συρρίκνωσης του εθνικού εισοδήματος κατά 25 %, με τις περικοπές μισθών και συντάξεων και σειρά και άλλων επώδυνων μέτρων.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 xml:space="preserve">Ανάμεσα στα μέτρα που έπρεπε να υλοποιήσει η χώρα μας από το 2012 ήταν η εναρμόνιση των εμπορικών αξιών των ακίνητης περιουσίας με τις αντικειμενικές αξίες, εκείνες δηλαδή που προσδιορίζονται με βάση συγκεκριμένα δεδομένα. 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Από τον καθορισμό των αντικειμενικών αξιών προσδιορίζονται το κόστος για τις μεταβιβάσεις ακινήτων, ο ΕΝΦΙΑ κλπ.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 xml:space="preserve">Η εναρμόνιση αυτή ενώ έπρεπε να είχε πραγματοποιηθεί από το 2012 πήρε μετάθεση για το 2016. 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Ήταν δηλαδή ένα από τα προαπαιτούμενα που έπρεπε να υλοποιήσει η χώρα μας. για να ολοκληρωθεί η αξιολόγηση, για να υπάρξει η έξοδος από τα μνημόνια η οποία πραγματοποιήθηκε την 21 Αυγούστου το 2018.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lastRenderedPageBreak/>
        <w:t>Ο καθορισμός των αντικειμενικών αξιών έγινε από επιτροπή, αποτελούμενη από παράγοντες του υπουργείου οικονομικών, συμβολαιογράφους, εκτιμητές ακινήτων κ.α., υπό την εποπτεία του υπουργείου οικονομικών.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Σημαντική παράμετρος για τον καθορισμό των αντικειμενικών αξιών, αποτελούν οι συμβολαιογραφικές πράξεις στις υπάρχουσες ζώνες σε συνδυασμό και με άλλα κριτήρια.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Έτσι προέκυψαν οι τιμές οι οποίες ανακοινώθηκαν.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Έχουν ακουστεί παράπονα και διαμαρτυρίες, έχουν γραφτεί αρκετά, ορισμένες φορές υπερβαίνοντας τα όρια της ενημέρωσης, με πολιτικές αποχρώσεις. Όμως δεν είναι αυτό το ζητούμενο.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Είναι γεγονός ότι σε ορισμένες περιπτώσεις στον νομό μας και ιδιαίτερα στον Άγιο Νικόλαο, έχουν αυξηθεί υπερβολικά οι τιμές, γεγονός που έχει αποδεχθεί και το ίδιο το υπουργείο.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Γι' αυτό έγινε και η δέσμευση, όπως έχει εξαγγείλει η υφυπουργός οικονομικών κ.</w:t>
      </w:r>
      <w:r w:rsidR="00277CAF">
        <w:rPr>
          <w:color w:val="1D2129"/>
          <w:sz w:val="27"/>
          <w:szCs w:val="27"/>
        </w:rPr>
        <w:t xml:space="preserve"> Κατερίνα</w:t>
      </w:r>
      <w:r>
        <w:rPr>
          <w:color w:val="1D2129"/>
          <w:sz w:val="27"/>
          <w:szCs w:val="27"/>
        </w:rPr>
        <w:t xml:space="preserve"> </w:t>
      </w:r>
      <w:proofErr w:type="spellStart"/>
      <w:r>
        <w:rPr>
          <w:color w:val="1D2129"/>
          <w:sz w:val="27"/>
          <w:szCs w:val="27"/>
        </w:rPr>
        <w:t>Παπανάτσιου</w:t>
      </w:r>
      <w:proofErr w:type="spellEnd"/>
      <w:r>
        <w:rPr>
          <w:color w:val="1D2129"/>
          <w:sz w:val="27"/>
          <w:szCs w:val="27"/>
        </w:rPr>
        <w:t xml:space="preserve">, για επανεξέταση και μείωση έως 30% του ΕΝΦΙΑ εντός του 2019. 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Η Επιτροπή πήρε υπόψη συγκεκριμένα δεδομένα. Πιθανόν και να μην τα αξιολόγησε όπως έπρεπε ή αν θέλετε, να αποφάσισε και αυθαίρετα.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Η βασική παράμετρος παραμένουν οι συμβολαιογραφικές πράξεις. Οι αγοραπωλησίες με αλλοδαπούς, όπου στα συμβόλαια δηλώνεται το πραγματικό τίμημα και όχι η αντικειμενική αξία, έχουν παίξει σημαντικό ρόλο στην αύξηση των εκτιμήσεων.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 xml:space="preserve">Υπάρχουν περιπτώσεις επίσης, όπου στην ίδια ζώνη η εμπορική αξία διαφέρει κατά πολύ (πχ. στο </w:t>
      </w:r>
      <w:proofErr w:type="spellStart"/>
      <w:r>
        <w:rPr>
          <w:color w:val="1D2129"/>
          <w:sz w:val="27"/>
          <w:szCs w:val="27"/>
        </w:rPr>
        <w:t>Καβούσι</w:t>
      </w:r>
      <w:proofErr w:type="spellEnd"/>
      <w:r>
        <w:rPr>
          <w:color w:val="1D2129"/>
          <w:sz w:val="27"/>
          <w:szCs w:val="27"/>
        </w:rPr>
        <w:t xml:space="preserve"> Ιεράπετρας), όπου η παραλία - Θόλος με τον οικισμό αποτελούν ενιαία ζώνη, με αποτέλεσμα οι εμπορικές αξίες στην παραλία να συμπαρασύρουν και αυτές στην τοπική Κοινότητα. Υπερβολική κρίνεται επίσης η αύξηση στον Κρουστά αλλά και άλλες περιοχές. 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 xml:space="preserve">Σε δύο συναντήσεις με την υφυπουργό κ. </w:t>
      </w:r>
      <w:r w:rsidR="00277CAF">
        <w:rPr>
          <w:color w:val="1D2129"/>
          <w:sz w:val="27"/>
          <w:szCs w:val="27"/>
        </w:rPr>
        <w:t xml:space="preserve">Κατερίνα </w:t>
      </w:r>
      <w:proofErr w:type="spellStart"/>
      <w:r>
        <w:rPr>
          <w:color w:val="1D2129"/>
          <w:sz w:val="27"/>
          <w:szCs w:val="27"/>
        </w:rPr>
        <w:t>Παπανάτσιου</w:t>
      </w:r>
      <w:proofErr w:type="spellEnd"/>
      <w:r>
        <w:rPr>
          <w:color w:val="1D2129"/>
          <w:sz w:val="27"/>
          <w:szCs w:val="27"/>
        </w:rPr>
        <w:t>, αναγνώρισε ότι υπάρχει σε ορισμένες περιπτώσεις υπερβολική αύξηση και δεσμεύτηκε όπως αναφέρθηκε και παραπάνω στα εξής:</w:t>
      </w:r>
    </w:p>
    <w:p w:rsidR="003F2B1D" w:rsidRDefault="003F2B1D" w:rsidP="003F2B1D">
      <w:pPr>
        <w:pStyle w:val="Web"/>
        <w:spacing w:after="0"/>
      </w:pPr>
    </w:p>
    <w:p w:rsidR="003F2B1D" w:rsidRDefault="003F2B1D" w:rsidP="003F2B1D">
      <w:pPr>
        <w:pStyle w:val="Web"/>
        <w:spacing w:after="0"/>
      </w:pPr>
    </w:p>
    <w:p w:rsidR="0002465D" w:rsidRDefault="006C721D" w:rsidP="003F2B1D">
      <w:pPr>
        <w:pStyle w:val="Web"/>
        <w:spacing w:after="0"/>
        <w:rPr>
          <w:color w:val="1D2129"/>
          <w:sz w:val="27"/>
          <w:szCs w:val="27"/>
        </w:rPr>
      </w:pPr>
      <w:r>
        <w:rPr>
          <w:color w:val="1D2129"/>
          <w:sz w:val="27"/>
          <w:szCs w:val="27"/>
        </w:rPr>
        <w:lastRenderedPageBreak/>
        <w:t>1. Α</w:t>
      </w:r>
      <w:r w:rsidR="003F2B1D">
        <w:rPr>
          <w:color w:val="1D2129"/>
          <w:sz w:val="27"/>
          <w:szCs w:val="27"/>
        </w:rPr>
        <w:t xml:space="preserve">πό τον επόμενο χρόνο να υπάρξει </w:t>
      </w:r>
      <w:r w:rsidR="0002465D">
        <w:rPr>
          <w:color w:val="1D2129"/>
          <w:sz w:val="27"/>
          <w:szCs w:val="27"/>
        </w:rPr>
        <w:t xml:space="preserve">επανεξέταση </w:t>
      </w:r>
      <w:r w:rsidR="003F2B1D">
        <w:rPr>
          <w:color w:val="1D2129"/>
          <w:sz w:val="27"/>
          <w:szCs w:val="27"/>
        </w:rPr>
        <w:t>του ΕΝΦΙΑ</w:t>
      </w:r>
      <w:r w:rsidR="004D7BC5">
        <w:rPr>
          <w:color w:val="1D2129"/>
          <w:sz w:val="27"/>
          <w:szCs w:val="27"/>
        </w:rPr>
        <w:t xml:space="preserve">, ήδη </w:t>
      </w:r>
      <w:r w:rsidR="0002465D">
        <w:rPr>
          <w:color w:val="1D2129"/>
          <w:sz w:val="27"/>
          <w:szCs w:val="27"/>
        </w:rPr>
        <w:t xml:space="preserve">στο νομοσχέδιο που κατατίθεται σήμερα στη Βουλή, υπάρχει </w:t>
      </w:r>
      <w:r w:rsidR="00F300DC">
        <w:rPr>
          <w:color w:val="1D2129"/>
          <w:sz w:val="27"/>
          <w:szCs w:val="27"/>
        </w:rPr>
        <w:t xml:space="preserve">η </w:t>
      </w:r>
      <w:r w:rsidR="0002465D">
        <w:rPr>
          <w:color w:val="1D2129"/>
          <w:sz w:val="27"/>
          <w:szCs w:val="27"/>
        </w:rPr>
        <w:t>πρόβλεψη για μείωση.</w:t>
      </w:r>
      <w:r w:rsidR="004D7BC5">
        <w:rPr>
          <w:color w:val="1D2129"/>
          <w:sz w:val="27"/>
          <w:szCs w:val="27"/>
        </w:rPr>
        <w:t xml:space="preserve"> </w:t>
      </w:r>
    </w:p>
    <w:p w:rsidR="003F2B1D" w:rsidRDefault="006C721D" w:rsidP="003F2B1D">
      <w:pPr>
        <w:pStyle w:val="Web"/>
        <w:spacing w:after="0"/>
      </w:pPr>
      <w:r>
        <w:rPr>
          <w:color w:val="1D2129"/>
          <w:sz w:val="27"/>
          <w:szCs w:val="27"/>
        </w:rPr>
        <w:t>2. Τ</w:t>
      </w:r>
      <w:r w:rsidR="003F2B1D">
        <w:rPr>
          <w:color w:val="1D2129"/>
          <w:sz w:val="27"/>
          <w:szCs w:val="27"/>
        </w:rPr>
        <w:t>ο Δημοτικό Συμβούλιο με αιτιολογημένη απόφαση του, μπορεί να ζητήσει από το υπουργείο οικονομικών τη δημιουργία περισσότερων ζωνών στις περιπτώσεις που υπάρχουν υψηλές διαφορές σε μια ζώνη.</w:t>
      </w:r>
    </w:p>
    <w:p w:rsidR="003F2B1D" w:rsidRDefault="006C721D" w:rsidP="003F2B1D">
      <w:pPr>
        <w:pStyle w:val="Web"/>
        <w:spacing w:after="0"/>
      </w:pPr>
      <w:r>
        <w:rPr>
          <w:color w:val="1D2129"/>
          <w:sz w:val="27"/>
          <w:szCs w:val="27"/>
        </w:rPr>
        <w:t>3. Σ</w:t>
      </w:r>
      <w:r w:rsidR="003F2B1D">
        <w:rPr>
          <w:color w:val="1D2129"/>
          <w:sz w:val="27"/>
          <w:szCs w:val="27"/>
        </w:rPr>
        <w:t>ε ότι με αφορά, θέλω να δηλώσω ότι είμαι στην διάθεση του Δημοτικού Συμβουλίου οποτεδήποτε θελήσει ή ζητήσει τη συμμετοχή μου, για συνάντηση με αρμοδίους της κυβέρνησης ή υπηρεσιακούς παράγοντες, όχι μόνο για το συγκεκριμένο θέμα αλλά και σε άλλα θέματα.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Υ. Γ. Επιτρέψτε μου να επιμείνω στο θέμα των επίσημων αγοραπωλησιών και πώς επηρεάζουν τις αυξήσεις των τιμών.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α. Μια περιήγηση στο διαδίκτυο θα βγάλει χρήσιμα συμπεράσματα και σ' αυτό δεν μπαίνουν μόνο όσοι ενδιαφέρονται για αγοραπωλησίες.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β. Πρόσφατα το Δημοτικό Συμβούλιο αποφάσισε την αγορά κτίσματος στο Τσιφλίκι Ελούντας. Αναρωτήθηκαν αν η αγορά σε τιμή τετραπλάσια της αντικειμενικής αξίας, μπορεί να συμπαρασύρει τις τιμές της περιοχής ;</w:t>
      </w:r>
    </w:p>
    <w:p w:rsidR="003F2B1D" w:rsidRDefault="003F2B1D" w:rsidP="003F2B1D">
      <w:pPr>
        <w:pStyle w:val="Web"/>
        <w:spacing w:after="0"/>
      </w:pPr>
      <w:r>
        <w:rPr>
          <w:color w:val="1D2129"/>
          <w:sz w:val="27"/>
          <w:szCs w:val="27"/>
        </w:rPr>
        <w:t>Μήπως κάπου πρέπει να αναλάβουμε και τις δικές μας ευθύνες και να μην προσπαθούμε να τις μεταθέσουμε;</w:t>
      </w:r>
    </w:p>
    <w:p w:rsidR="003F2B1D" w:rsidRDefault="003F2B1D" w:rsidP="003F2B1D">
      <w:pPr>
        <w:pStyle w:val="Web"/>
        <w:spacing w:after="0"/>
      </w:pPr>
    </w:p>
    <w:p w:rsidR="003F2B1D" w:rsidRDefault="003F2B1D" w:rsidP="003F2B1D">
      <w:pPr>
        <w:pStyle w:val="Web"/>
        <w:spacing w:after="0"/>
        <w:jc w:val="center"/>
      </w:pPr>
      <w:r>
        <w:rPr>
          <w:sz w:val="27"/>
          <w:szCs w:val="27"/>
        </w:rPr>
        <w:t>ΜΑΝΟΛΗΣ ΘΡΑΨΑΝΙΩΤΗΣ</w:t>
      </w:r>
    </w:p>
    <w:p w:rsidR="003F2B1D" w:rsidRDefault="003F2B1D" w:rsidP="003F2B1D">
      <w:pPr>
        <w:pStyle w:val="Web"/>
        <w:spacing w:after="0"/>
        <w:jc w:val="center"/>
      </w:pPr>
      <w:r>
        <w:rPr>
          <w:sz w:val="27"/>
          <w:szCs w:val="27"/>
        </w:rPr>
        <w:t xml:space="preserve">ΒΟΥΛΕΥΤΗΣ ΛΑΣΙΘΙΟΥ ΣΥΡΙΖΑ </w:t>
      </w:r>
    </w:p>
    <w:p w:rsidR="003F2B1D" w:rsidRDefault="003F2B1D" w:rsidP="003F2B1D">
      <w:pPr>
        <w:pStyle w:val="Web"/>
        <w:shd w:val="clear" w:color="auto" w:fill="FFFFFF"/>
        <w:spacing w:after="240" w:line="306" w:lineRule="atLeast"/>
        <w:ind w:firstLine="720"/>
      </w:pPr>
    </w:p>
    <w:p w:rsidR="003F2B1D" w:rsidRDefault="003F2B1D" w:rsidP="003F2B1D">
      <w:pPr>
        <w:pStyle w:val="Web"/>
        <w:shd w:val="clear" w:color="auto" w:fill="FFFFFF"/>
        <w:spacing w:after="240" w:line="306" w:lineRule="atLeast"/>
        <w:ind w:firstLine="720"/>
      </w:pPr>
    </w:p>
    <w:p w:rsidR="000534D3" w:rsidRDefault="000534D3"/>
    <w:sectPr w:rsidR="000534D3" w:rsidSect="000534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B1D"/>
    <w:rsid w:val="0002465D"/>
    <w:rsid w:val="000534D3"/>
    <w:rsid w:val="00277CAF"/>
    <w:rsid w:val="002A3397"/>
    <w:rsid w:val="003F2B1D"/>
    <w:rsid w:val="004D7BC5"/>
    <w:rsid w:val="006C721D"/>
    <w:rsid w:val="0085742F"/>
    <w:rsid w:val="00F3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2B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2018-11-21T08:54:00Z</cp:lastPrinted>
  <dcterms:created xsi:type="dcterms:W3CDTF">2018-11-21T08:24:00Z</dcterms:created>
  <dcterms:modified xsi:type="dcterms:W3CDTF">2018-11-21T09:07:00Z</dcterms:modified>
</cp:coreProperties>
</file>